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9" w:rsidRDefault="000F20EE" w:rsidP="00775EA9">
      <w:pPr>
        <w:ind w:left="-709"/>
        <w:jc w:val="center"/>
        <w:rPr>
          <w:b/>
        </w:rPr>
      </w:pPr>
      <w:r w:rsidRPr="0090073D">
        <w:rPr>
          <w:b/>
        </w:rPr>
        <w:t>Обоснование</w:t>
      </w:r>
    </w:p>
    <w:p w:rsidR="000F20EE" w:rsidRPr="0090073D" w:rsidRDefault="000F20EE" w:rsidP="00775EA9">
      <w:pPr>
        <w:ind w:left="-709"/>
        <w:jc w:val="center"/>
        <w:rPr>
          <w:b/>
        </w:rPr>
      </w:pPr>
      <w:r w:rsidRPr="0090073D">
        <w:rPr>
          <w:b/>
        </w:rPr>
        <w:t>для присвоения статуса базовой площадки образовательной организации.</w:t>
      </w:r>
    </w:p>
    <w:p w:rsidR="000F20EE" w:rsidRDefault="000F20EE" w:rsidP="000F20EE"/>
    <w:p w:rsidR="004D361E" w:rsidRPr="00782053" w:rsidRDefault="004D361E" w:rsidP="00782053">
      <w:pPr>
        <w:pStyle w:val="a4"/>
        <w:numPr>
          <w:ilvl w:val="0"/>
          <w:numId w:val="2"/>
        </w:numPr>
        <w:spacing w:line="276" w:lineRule="auto"/>
        <w:jc w:val="both"/>
        <w:rPr>
          <w:b/>
        </w:rPr>
      </w:pPr>
      <w:r w:rsidRPr="00782053">
        <w:rPr>
          <w:b/>
        </w:rPr>
        <w:t>Данные об организации</w:t>
      </w:r>
    </w:p>
    <w:p w:rsidR="00775EA9" w:rsidRDefault="008472A2" w:rsidP="00782053">
      <w:pPr>
        <w:pStyle w:val="a4"/>
        <w:numPr>
          <w:ilvl w:val="1"/>
          <w:numId w:val="2"/>
        </w:numPr>
        <w:spacing w:line="276" w:lineRule="auto"/>
        <w:jc w:val="both"/>
      </w:pPr>
      <w:r>
        <w:t xml:space="preserve"> </w:t>
      </w:r>
      <w:r w:rsidR="00775EA9">
        <w:t>Муниципальное дошкольное образовательное учреждение «Детский сад № 65»</w:t>
      </w:r>
    </w:p>
    <w:p w:rsidR="00775EA9" w:rsidRDefault="008472A2" w:rsidP="00782053">
      <w:pPr>
        <w:pStyle w:val="a4"/>
        <w:numPr>
          <w:ilvl w:val="1"/>
          <w:numId w:val="2"/>
        </w:numPr>
        <w:spacing w:line="276" w:lineRule="auto"/>
        <w:jc w:val="both"/>
      </w:pPr>
      <w:r>
        <w:t xml:space="preserve"> </w:t>
      </w:r>
      <w:r w:rsidR="000748A7">
        <w:t>ФИО р</w:t>
      </w:r>
      <w:r w:rsidR="00775EA9">
        <w:t>уководител</w:t>
      </w:r>
      <w:r w:rsidR="000748A7">
        <w:t>я</w:t>
      </w:r>
      <w:r w:rsidR="00775EA9">
        <w:t xml:space="preserve"> – </w:t>
      </w:r>
      <w:proofErr w:type="spellStart"/>
      <w:r w:rsidR="00775EA9">
        <w:t>Галстян</w:t>
      </w:r>
      <w:proofErr w:type="spellEnd"/>
      <w:r w:rsidR="00775EA9">
        <w:t xml:space="preserve"> Ольга Витальевна.</w:t>
      </w:r>
    </w:p>
    <w:p w:rsidR="00775EA9" w:rsidRDefault="008472A2" w:rsidP="00782053">
      <w:pPr>
        <w:pStyle w:val="a4"/>
        <w:numPr>
          <w:ilvl w:val="1"/>
          <w:numId w:val="2"/>
        </w:numPr>
        <w:spacing w:line="276" w:lineRule="auto"/>
        <w:jc w:val="both"/>
      </w:pPr>
      <w:r>
        <w:t xml:space="preserve"> </w:t>
      </w:r>
      <w:r w:rsidR="00775EA9">
        <w:t xml:space="preserve">Адрес учреждения: 150047, г. Ярославль, </w:t>
      </w:r>
      <w:proofErr w:type="spellStart"/>
      <w:r w:rsidR="00775EA9">
        <w:t>ул</w:t>
      </w:r>
      <w:proofErr w:type="spellEnd"/>
      <w:r w:rsidR="00775EA9">
        <w:t xml:space="preserve"> Лермонтова д.42</w:t>
      </w:r>
    </w:p>
    <w:p w:rsidR="00775EA9" w:rsidRDefault="008472A2" w:rsidP="00782053">
      <w:pPr>
        <w:pStyle w:val="a4"/>
        <w:numPr>
          <w:ilvl w:val="1"/>
          <w:numId w:val="2"/>
        </w:numPr>
        <w:spacing w:line="276" w:lineRule="auto"/>
        <w:jc w:val="both"/>
      </w:pPr>
      <w:r>
        <w:t xml:space="preserve"> </w:t>
      </w:r>
      <w:r w:rsidR="00775EA9">
        <w:t>Телефон (4852) 51-81-47</w:t>
      </w:r>
    </w:p>
    <w:p w:rsidR="00775EA9" w:rsidRPr="00782053" w:rsidRDefault="008472A2" w:rsidP="00782053">
      <w:pPr>
        <w:pStyle w:val="a4"/>
        <w:numPr>
          <w:ilvl w:val="1"/>
          <w:numId w:val="2"/>
        </w:numPr>
        <w:spacing w:line="276" w:lineRule="auto"/>
        <w:jc w:val="both"/>
        <w:rPr>
          <w:lang w:val="en-US"/>
        </w:rPr>
      </w:pPr>
      <w:r>
        <w:t xml:space="preserve"> </w:t>
      </w:r>
      <w:r w:rsidR="00775EA9" w:rsidRPr="00782053">
        <w:rPr>
          <w:lang w:val="en-US"/>
        </w:rPr>
        <w:t xml:space="preserve">e-mail: </w:t>
      </w:r>
      <w:hyperlink r:id="rId5" w:history="1">
        <w:r w:rsidR="00775EA9" w:rsidRPr="00782053">
          <w:rPr>
            <w:rStyle w:val="a3"/>
            <w:lang w:val="en-US"/>
          </w:rPr>
          <w:t>yardou065@yandex.ru</w:t>
        </w:r>
      </w:hyperlink>
    </w:p>
    <w:p w:rsidR="00775EA9" w:rsidRDefault="008472A2" w:rsidP="00782053">
      <w:pPr>
        <w:pStyle w:val="a4"/>
        <w:numPr>
          <w:ilvl w:val="1"/>
          <w:numId w:val="2"/>
        </w:numPr>
        <w:spacing w:line="276" w:lineRule="auto"/>
        <w:jc w:val="both"/>
      </w:pPr>
      <w:r>
        <w:t xml:space="preserve"> </w:t>
      </w:r>
      <w:r w:rsidR="00775EA9">
        <w:t xml:space="preserve">сайт организации: </w:t>
      </w:r>
      <w:hyperlink r:id="rId6" w:history="1">
        <w:r w:rsidR="00775EA9" w:rsidRPr="000D3E62">
          <w:rPr>
            <w:rStyle w:val="a3"/>
          </w:rPr>
          <w:t>https://mdou65.edu.yar.ru/</w:t>
        </w:r>
      </w:hyperlink>
    </w:p>
    <w:p w:rsidR="00775EA9" w:rsidRPr="008472A2" w:rsidRDefault="00775EA9" w:rsidP="008472A2">
      <w:pPr>
        <w:pStyle w:val="a4"/>
        <w:numPr>
          <w:ilvl w:val="0"/>
          <w:numId w:val="2"/>
        </w:numPr>
        <w:spacing w:line="276" w:lineRule="auto"/>
        <w:ind w:left="-426" w:hanging="283"/>
        <w:jc w:val="both"/>
      </w:pPr>
      <w:r w:rsidRPr="008472A2">
        <w:rPr>
          <w:b/>
        </w:rPr>
        <w:t>Предполагаемая тема площадки</w:t>
      </w:r>
      <w:r w:rsidR="00782053" w:rsidRPr="008472A2">
        <w:rPr>
          <w:b/>
        </w:rPr>
        <w:t>, результаты, критерии и показатели оценки результативности</w:t>
      </w:r>
      <w:r w:rsidRPr="008472A2">
        <w:rPr>
          <w:b/>
        </w:rPr>
        <w:t>:</w:t>
      </w:r>
      <w:r w:rsidR="00782053" w:rsidRPr="008472A2">
        <w:rPr>
          <w:b/>
        </w:rPr>
        <w:t xml:space="preserve"> </w:t>
      </w:r>
      <w:r w:rsidRPr="008472A2">
        <w:t>«</w:t>
      </w:r>
      <w:r w:rsidR="000748A7" w:rsidRPr="008472A2">
        <w:t xml:space="preserve">Технологии работы </w:t>
      </w:r>
      <w:r w:rsidRPr="008472A2">
        <w:t>программы «ПРО</w:t>
      </w:r>
      <w:r w:rsidR="000748A7" w:rsidRPr="008472A2">
        <w:t>-</w:t>
      </w:r>
      <w:r w:rsidRPr="008472A2">
        <w:t>детей».</w:t>
      </w:r>
    </w:p>
    <w:p w:rsidR="004D361E" w:rsidRPr="008472A2" w:rsidRDefault="004D361E" w:rsidP="008472A2">
      <w:pPr>
        <w:pStyle w:val="a4"/>
        <w:numPr>
          <w:ilvl w:val="0"/>
          <w:numId w:val="2"/>
        </w:numPr>
        <w:spacing w:line="276" w:lineRule="auto"/>
        <w:ind w:left="-426" w:hanging="283"/>
        <w:jc w:val="both"/>
        <w:rPr>
          <w:b/>
        </w:rPr>
      </w:pPr>
      <w:r w:rsidRPr="008472A2">
        <w:rPr>
          <w:b/>
        </w:rPr>
        <w:t>Данные об ответственном лице</w:t>
      </w:r>
      <w:r w:rsidR="008472A2">
        <w:rPr>
          <w:b/>
        </w:rPr>
        <w:t xml:space="preserve"> за работу площадки</w:t>
      </w:r>
    </w:p>
    <w:p w:rsidR="008472A2" w:rsidRDefault="008472A2" w:rsidP="008472A2">
      <w:pPr>
        <w:pStyle w:val="a4"/>
        <w:numPr>
          <w:ilvl w:val="1"/>
          <w:numId w:val="2"/>
        </w:numPr>
        <w:spacing w:line="276" w:lineRule="auto"/>
        <w:jc w:val="both"/>
      </w:pPr>
      <w:r>
        <w:t xml:space="preserve">ФИО </w:t>
      </w:r>
      <w:proofErr w:type="spellStart"/>
      <w:r>
        <w:t>Майкова</w:t>
      </w:r>
      <w:proofErr w:type="spellEnd"/>
      <w:r>
        <w:t xml:space="preserve"> Елена Сергеевна </w:t>
      </w:r>
    </w:p>
    <w:p w:rsidR="008472A2" w:rsidRDefault="008472A2" w:rsidP="008472A2">
      <w:pPr>
        <w:pStyle w:val="a4"/>
        <w:numPr>
          <w:ilvl w:val="1"/>
          <w:numId w:val="2"/>
        </w:numPr>
        <w:spacing w:line="276" w:lineRule="auto"/>
        <w:jc w:val="both"/>
      </w:pPr>
      <w:r>
        <w:t>Должность – старший воспитатель</w:t>
      </w:r>
    </w:p>
    <w:p w:rsidR="008472A2" w:rsidRDefault="008472A2" w:rsidP="008472A2">
      <w:pPr>
        <w:pStyle w:val="a4"/>
        <w:numPr>
          <w:ilvl w:val="1"/>
          <w:numId w:val="2"/>
        </w:numPr>
        <w:spacing w:line="276" w:lineRule="auto"/>
        <w:jc w:val="both"/>
      </w:pPr>
      <w:r>
        <w:t>Телефон (4852) 51-81-47</w:t>
      </w:r>
    </w:p>
    <w:p w:rsidR="00775EA9" w:rsidRDefault="008472A2" w:rsidP="008472A2">
      <w:pPr>
        <w:pStyle w:val="a4"/>
        <w:numPr>
          <w:ilvl w:val="1"/>
          <w:numId w:val="2"/>
        </w:numPr>
        <w:spacing w:line="276" w:lineRule="auto"/>
        <w:jc w:val="both"/>
      </w:pPr>
      <w:r w:rsidRPr="008472A2">
        <w:rPr>
          <w:lang w:val="en-US"/>
        </w:rPr>
        <w:t>e</w:t>
      </w:r>
      <w:r w:rsidRPr="008472A2">
        <w:t>-</w:t>
      </w:r>
      <w:r w:rsidRPr="008472A2">
        <w:rPr>
          <w:lang w:val="en-US"/>
        </w:rPr>
        <w:t>mail</w:t>
      </w:r>
      <w:r w:rsidRPr="008472A2">
        <w:t xml:space="preserve">: </w:t>
      </w:r>
      <w:hyperlink r:id="rId7" w:history="1">
        <w:r w:rsidRPr="008472A2">
          <w:rPr>
            <w:rStyle w:val="a3"/>
            <w:lang w:val="en-US"/>
          </w:rPr>
          <w:t>yardou</w:t>
        </w:r>
        <w:r w:rsidRPr="008472A2">
          <w:rPr>
            <w:rStyle w:val="a3"/>
          </w:rPr>
          <w:t>065@</w:t>
        </w:r>
        <w:r w:rsidRPr="008472A2">
          <w:rPr>
            <w:rStyle w:val="a3"/>
            <w:lang w:val="en-US"/>
          </w:rPr>
          <w:t>yandex</w:t>
        </w:r>
        <w:r w:rsidRPr="008472A2">
          <w:rPr>
            <w:rStyle w:val="a3"/>
          </w:rPr>
          <w:t>.</w:t>
        </w:r>
        <w:r w:rsidRPr="008472A2">
          <w:rPr>
            <w:rStyle w:val="a3"/>
            <w:lang w:val="en-US"/>
          </w:rPr>
          <w:t>ru</w:t>
        </w:r>
      </w:hyperlink>
    </w:p>
    <w:p w:rsidR="008472A2" w:rsidRPr="008472A2" w:rsidRDefault="00944505" w:rsidP="00944505">
      <w:pPr>
        <w:spacing w:line="276" w:lineRule="auto"/>
        <w:ind w:left="-709"/>
        <w:jc w:val="both"/>
      </w:pPr>
      <w:r>
        <w:rPr>
          <w:b/>
        </w:rPr>
        <w:t xml:space="preserve"> </w:t>
      </w:r>
      <w:r w:rsidR="008472A2" w:rsidRPr="00944505">
        <w:rPr>
          <w:b/>
        </w:rPr>
        <w:t xml:space="preserve">Наименование структурного подразделения, курирующего деятельность базовой площадки, ФИО куратора: </w:t>
      </w:r>
      <w:r w:rsidR="008472A2" w:rsidRPr="008472A2">
        <w:t>кафедра дошкольного образования ГАУ ДПО ЯО ИРО, Сергеева Галина Викторовна</w:t>
      </w:r>
    </w:p>
    <w:p w:rsidR="00775EA9" w:rsidRPr="008472A2" w:rsidRDefault="004D361E" w:rsidP="008472A2">
      <w:pPr>
        <w:pStyle w:val="a4"/>
        <w:numPr>
          <w:ilvl w:val="0"/>
          <w:numId w:val="2"/>
        </w:numPr>
        <w:spacing w:line="276" w:lineRule="auto"/>
        <w:ind w:left="-567" w:hanging="218"/>
        <w:jc w:val="both"/>
        <w:rPr>
          <w:b/>
        </w:rPr>
      </w:pPr>
      <w:r w:rsidRPr="008472A2">
        <w:rPr>
          <w:b/>
        </w:rPr>
        <w:t>Описание состояния методической деятельности Организации по выбранному направлению</w:t>
      </w:r>
      <w:r w:rsidR="008472A2">
        <w:rPr>
          <w:b/>
        </w:rPr>
        <w:t xml:space="preserve"> с обоснованием готовности к работе в статусе площадки:</w:t>
      </w:r>
    </w:p>
    <w:p w:rsidR="004350AB" w:rsidRDefault="008472A2" w:rsidP="004D361E">
      <w:pPr>
        <w:spacing w:line="276" w:lineRule="auto"/>
        <w:ind w:left="-709"/>
        <w:jc w:val="both"/>
      </w:pPr>
      <w:r>
        <w:t>В 2017-2019 году педагог</w:t>
      </w:r>
      <w:r w:rsidR="00905D03">
        <w:t>и</w:t>
      </w:r>
      <w:r>
        <w:t xml:space="preserve"> детского сада прошли базовый курс подготовки авторской программы дошкольного образования «ПРОДЕТЕЙ»</w:t>
      </w:r>
      <w:r w:rsidR="004350AB">
        <w:t xml:space="preserve"> в организации «Рыбаков фонд»</w:t>
      </w:r>
      <w:r>
        <w:t xml:space="preserve">. </w:t>
      </w:r>
      <w:r w:rsidR="004D361E" w:rsidRPr="004D361E">
        <w:t xml:space="preserve">В </w:t>
      </w:r>
      <w:r w:rsidR="00905D03">
        <w:t>Д</w:t>
      </w:r>
      <w:r w:rsidR="004D361E" w:rsidRPr="004D361E">
        <w:t>етск</w:t>
      </w:r>
      <w:r w:rsidR="004350AB">
        <w:t>ом</w:t>
      </w:r>
      <w:r w:rsidR="004D361E" w:rsidRPr="004D361E">
        <w:t xml:space="preserve"> сад</w:t>
      </w:r>
      <w:r w:rsidR="004350AB">
        <w:t>у</w:t>
      </w:r>
      <w:r w:rsidR="004D361E" w:rsidRPr="004D361E">
        <w:t xml:space="preserve"> № 65</w:t>
      </w:r>
      <w:r w:rsidR="004350AB">
        <w:t xml:space="preserve"> применяются в работе </w:t>
      </w:r>
      <w:r w:rsidR="004D361E" w:rsidRPr="004D361E">
        <w:t xml:space="preserve">технологии </w:t>
      </w:r>
      <w:r w:rsidR="004350AB">
        <w:t xml:space="preserve">данной </w:t>
      </w:r>
      <w:r w:rsidR="004D361E" w:rsidRPr="004D361E">
        <w:t>программы</w:t>
      </w:r>
      <w:r w:rsidR="004350AB">
        <w:t xml:space="preserve">. Своим опытом педагоги детского сада </w:t>
      </w:r>
      <w:r w:rsidR="00905D03">
        <w:t xml:space="preserve">обмениваются </w:t>
      </w:r>
      <w:r w:rsidR="004350AB">
        <w:t>на официальной странице программы в</w:t>
      </w:r>
      <w:r w:rsidR="004350AB" w:rsidRPr="004350AB">
        <w:t xml:space="preserve"> </w:t>
      </w:r>
      <w:r w:rsidR="004350AB">
        <w:t xml:space="preserve">социальной сети </w:t>
      </w:r>
      <w:proofErr w:type="spellStart"/>
      <w:r w:rsidR="004350AB">
        <w:rPr>
          <w:lang w:val="en-US"/>
        </w:rPr>
        <w:t>facebo</w:t>
      </w:r>
      <w:r w:rsidR="00C519E7">
        <w:rPr>
          <w:lang w:val="en-US"/>
        </w:rPr>
        <w:t>o</w:t>
      </w:r>
      <w:r w:rsidR="004350AB">
        <w:rPr>
          <w:lang w:val="en-US"/>
        </w:rPr>
        <w:t>k</w:t>
      </w:r>
      <w:proofErr w:type="spellEnd"/>
      <w:r w:rsidR="004350AB">
        <w:t xml:space="preserve">. </w:t>
      </w:r>
      <w:r w:rsidR="00905D03">
        <w:t xml:space="preserve"> В 2018 году были проведены семинары для воспитателей г. Ярославля «</w:t>
      </w:r>
      <w:r w:rsidR="00456CF4">
        <w:t>Образовательная среда: играем или учимся?», «Технология «Утренний круг»</w:t>
      </w:r>
      <w:r w:rsidR="007471BE">
        <w:t xml:space="preserve"> как средство социально личностного развития ребенка</w:t>
      </w:r>
      <w:r w:rsidR="00456CF4">
        <w:t xml:space="preserve">».  </w:t>
      </w:r>
    </w:p>
    <w:p w:rsidR="00905D03" w:rsidRDefault="00905D03" w:rsidP="004D361E">
      <w:pPr>
        <w:spacing w:line="276" w:lineRule="auto"/>
        <w:ind w:left="-709"/>
        <w:jc w:val="both"/>
      </w:pPr>
      <w:r>
        <w:t xml:space="preserve">Образовательная среда в группах, которых реализуются технологии программы </w:t>
      </w:r>
      <w:r w:rsidR="00456CF4">
        <w:t>обновлена в соответствии с концепцией программы «ПРО-детей».</w:t>
      </w:r>
    </w:p>
    <w:p w:rsidR="007471BE" w:rsidRDefault="007471BE" w:rsidP="004D361E">
      <w:pPr>
        <w:spacing w:line="276" w:lineRule="auto"/>
        <w:ind w:left="-709"/>
        <w:jc w:val="both"/>
      </w:pPr>
      <w:r>
        <w:t>Педагоги детского сада реализу</w:t>
      </w:r>
      <w:r w:rsidR="00944505">
        <w:t>ю</w:t>
      </w:r>
      <w:r>
        <w:t>т следующие технологии и методы программы:</w:t>
      </w:r>
    </w:p>
    <w:p w:rsidR="004D361E" w:rsidRPr="002C1B95" w:rsidRDefault="004D361E" w:rsidP="004D361E">
      <w:pPr>
        <w:spacing w:line="276" w:lineRule="auto"/>
        <w:ind w:left="-709"/>
        <w:jc w:val="both"/>
      </w:pPr>
      <w:r w:rsidRPr="002C1B95">
        <w:t>- метод организации центров активности в предметно-пространственной среде группы;</w:t>
      </w:r>
    </w:p>
    <w:p w:rsidR="004D361E" w:rsidRPr="002C1B95" w:rsidRDefault="004D361E" w:rsidP="004D361E">
      <w:pPr>
        <w:spacing w:line="276" w:lineRule="auto"/>
        <w:ind w:left="-709"/>
        <w:jc w:val="both"/>
      </w:pPr>
      <w:r w:rsidRPr="002C1B95">
        <w:t>- метод планирования;</w:t>
      </w:r>
    </w:p>
    <w:p w:rsidR="004D361E" w:rsidRPr="002C1B95" w:rsidRDefault="004D361E" w:rsidP="004D361E">
      <w:pPr>
        <w:spacing w:line="276" w:lineRule="auto"/>
        <w:ind w:left="-709"/>
        <w:jc w:val="both"/>
      </w:pPr>
      <w:r w:rsidRPr="002C1B95">
        <w:t>- метод распределенной регуляции совместной деятельности детей (ко-регуляции);</w:t>
      </w:r>
    </w:p>
    <w:p w:rsidR="004D361E" w:rsidRPr="002C1B95" w:rsidRDefault="004D361E" w:rsidP="004D361E">
      <w:pPr>
        <w:spacing w:line="276" w:lineRule="auto"/>
        <w:ind w:left="-709"/>
        <w:jc w:val="both"/>
      </w:pPr>
      <w:r w:rsidRPr="002C1B95">
        <w:t>- метод символического действия;</w:t>
      </w:r>
    </w:p>
    <w:p w:rsidR="004D361E" w:rsidRPr="002C1B95" w:rsidRDefault="004D361E" w:rsidP="004D361E">
      <w:pPr>
        <w:spacing w:line="276" w:lineRule="auto"/>
        <w:ind w:left="-709"/>
        <w:jc w:val="both"/>
      </w:pPr>
      <w:r w:rsidRPr="002C1B95">
        <w:t>- метод планирования игры и работы в центрах активности;</w:t>
      </w:r>
    </w:p>
    <w:p w:rsidR="004D361E" w:rsidRPr="002C1B95" w:rsidRDefault="004D361E" w:rsidP="004D361E">
      <w:pPr>
        <w:spacing w:line="276" w:lineRule="auto"/>
        <w:ind w:left="-709"/>
        <w:jc w:val="both"/>
      </w:pPr>
      <w:r w:rsidRPr="002C1B95">
        <w:t>- методика моделирования письма;</w:t>
      </w:r>
    </w:p>
    <w:p w:rsidR="004D361E" w:rsidRPr="002C1B95" w:rsidRDefault="004D361E" w:rsidP="004D361E">
      <w:pPr>
        <w:spacing w:line="276" w:lineRule="auto"/>
        <w:ind w:left="-709"/>
        <w:jc w:val="both"/>
      </w:pPr>
      <w:r w:rsidRPr="002C1B95">
        <w:t>- методика работы в малых группах и парах.</w:t>
      </w:r>
    </w:p>
    <w:p w:rsidR="004D361E" w:rsidRPr="00944505" w:rsidRDefault="004D361E" w:rsidP="004D361E">
      <w:pPr>
        <w:spacing w:line="276" w:lineRule="auto"/>
        <w:ind w:left="-709"/>
        <w:jc w:val="both"/>
      </w:pPr>
      <w:r w:rsidRPr="00944505">
        <w:t>- методика «Загадки»</w:t>
      </w:r>
    </w:p>
    <w:p w:rsidR="004D361E" w:rsidRPr="00944505" w:rsidRDefault="004D361E" w:rsidP="004D361E">
      <w:pPr>
        <w:spacing w:line="276" w:lineRule="auto"/>
        <w:ind w:left="-709"/>
        <w:jc w:val="both"/>
      </w:pPr>
      <w:r w:rsidRPr="00944505">
        <w:t>- модель письма для планирования работы в центрах</w:t>
      </w:r>
    </w:p>
    <w:p w:rsidR="004D361E" w:rsidRPr="00944505" w:rsidRDefault="004D361E" w:rsidP="004D361E">
      <w:pPr>
        <w:spacing w:line="276" w:lineRule="auto"/>
        <w:ind w:left="-709"/>
        <w:jc w:val="both"/>
      </w:pPr>
      <w:r w:rsidRPr="00944505">
        <w:t>- методика «Графическая практика»</w:t>
      </w:r>
    </w:p>
    <w:p w:rsidR="004D361E" w:rsidRPr="00944505" w:rsidRDefault="004D361E" w:rsidP="004D361E">
      <w:pPr>
        <w:spacing w:line="276" w:lineRule="auto"/>
        <w:ind w:left="-709"/>
        <w:jc w:val="both"/>
      </w:pPr>
      <w:r w:rsidRPr="00944505">
        <w:t>- методика «Линейный календарь»</w:t>
      </w:r>
    </w:p>
    <w:p w:rsidR="00944505" w:rsidRDefault="004D361E" w:rsidP="004D361E">
      <w:pPr>
        <w:spacing w:line="276" w:lineRule="auto"/>
        <w:ind w:left="-709"/>
        <w:jc w:val="both"/>
      </w:pPr>
      <w:r w:rsidRPr="00944505">
        <w:t>- технология «Лаборатория историй».</w:t>
      </w:r>
    </w:p>
    <w:p w:rsidR="00944505" w:rsidRPr="00944505" w:rsidRDefault="00944505" w:rsidP="00944505">
      <w:pPr>
        <w:spacing w:line="276" w:lineRule="auto"/>
        <w:ind w:left="-709" w:firstLine="284"/>
        <w:jc w:val="both"/>
      </w:pPr>
      <w:r>
        <w:t xml:space="preserve">В детском саду создана творческая группа, которая </w:t>
      </w:r>
      <w:r w:rsidR="00114AAF">
        <w:t>обобщает имеющийся опыт и создае</w:t>
      </w:r>
      <w:r w:rsidRPr="00944505">
        <w:t>т методическую копилку с практическими материалами.</w:t>
      </w:r>
    </w:p>
    <w:p w:rsidR="004D361E" w:rsidRPr="00944505" w:rsidRDefault="004D361E" w:rsidP="004D361E">
      <w:pPr>
        <w:spacing w:line="276" w:lineRule="auto"/>
        <w:ind w:left="-709"/>
        <w:jc w:val="both"/>
      </w:pPr>
      <w:r w:rsidRPr="00944505">
        <w:lastRenderedPageBreak/>
        <w:t>Результаты мониторинга педагогического процесса, проведенного по методике непрямой экспресс диагностики уровня психического развития дошкольников 3-7 лет П.А.</w:t>
      </w:r>
      <w:r w:rsidR="00C00987" w:rsidRPr="00944505">
        <w:t xml:space="preserve"> </w:t>
      </w:r>
      <w:r w:rsidRPr="00944505">
        <w:t xml:space="preserve">Мясоеда, подтверждают, что системно организованная деятельность по предлагаемым методикам программы </w:t>
      </w:r>
      <w:r w:rsidR="00944505">
        <w:t xml:space="preserve">«ПРО-детей» </w:t>
      </w:r>
      <w:r w:rsidRPr="00944505">
        <w:t>формирует у дошкольников способность к саморазвитию, инициативность, самостоятельность, навыки сотрудничества в разных видах деятельности, таким образом, является одним из эффективных средств реализации требований ФГОС ДО.</w:t>
      </w:r>
    </w:p>
    <w:p w:rsidR="001F755F" w:rsidRDefault="001F755F" w:rsidP="004350AB">
      <w:pPr>
        <w:pStyle w:val="a4"/>
        <w:numPr>
          <w:ilvl w:val="0"/>
          <w:numId w:val="2"/>
        </w:numPr>
        <w:spacing w:line="276" w:lineRule="auto"/>
        <w:ind w:left="-426" w:hanging="283"/>
        <w:jc w:val="both"/>
      </w:pPr>
      <w:r w:rsidRPr="004350AB">
        <w:rPr>
          <w:b/>
        </w:rPr>
        <w:t>Описание состояния инновационной деятельности по выбранному направлению</w:t>
      </w:r>
      <w:r>
        <w:t xml:space="preserve"> </w:t>
      </w:r>
    </w:p>
    <w:p w:rsidR="004D361E" w:rsidRPr="004D361E" w:rsidRDefault="001F755F" w:rsidP="004D361E">
      <w:pPr>
        <w:spacing w:line="276" w:lineRule="auto"/>
        <w:ind w:left="-709"/>
        <w:jc w:val="both"/>
      </w:pPr>
      <w:r>
        <w:t xml:space="preserve">  </w:t>
      </w:r>
      <w:r w:rsidR="004D361E" w:rsidRPr="004D361E">
        <w:t xml:space="preserve">Материал программы может быть представлен </w:t>
      </w:r>
      <w:r w:rsidR="00944505">
        <w:t xml:space="preserve">нашими педагогами </w:t>
      </w:r>
      <w:r w:rsidR="004D361E" w:rsidRPr="004D361E">
        <w:t>как модель организации образовательного процесса посредством методов программы «ПРО</w:t>
      </w:r>
      <w:r w:rsidR="004350AB">
        <w:t>-</w:t>
      </w:r>
      <w:r w:rsidR="004D361E" w:rsidRPr="004D361E">
        <w:t xml:space="preserve">детей». </w:t>
      </w:r>
    </w:p>
    <w:p w:rsidR="001F755F" w:rsidRDefault="004D361E" w:rsidP="001F755F">
      <w:pPr>
        <w:spacing w:line="276" w:lineRule="auto"/>
        <w:ind w:left="-709"/>
        <w:jc w:val="both"/>
      </w:pPr>
      <w:r w:rsidRPr="004D361E">
        <w:t xml:space="preserve"> </w:t>
      </w:r>
      <w:r w:rsidR="001F755F">
        <w:t xml:space="preserve">Педагогами отработан </w:t>
      </w:r>
      <w:r w:rsidR="001F755F" w:rsidRPr="004D361E">
        <w:t>метод организации центров активности в предметн</w:t>
      </w:r>
      <w:r w:rsidR="00E07A8C">
        <w:t>о-пространственной среде группы.</w:t>
      </w:r>
    </w:p>
    <w:p w:rsidR="001F755F" w:rsidRDefault="001F755F" w:rsidP="004D361E">
      <w:pPr>
        <w:spacing w:line="276" w:lineRule="auto"/>
        <w:ind w:left="-709"/>
        <w:jc w:val="both"/>
      </w:pPr>
      <w:r>
        <w:rPr>
          <w:noProof/>
          <w:lang w:eastAsia="ru-RU"/>
        </w:rPr>
        <w:drawing>
          <wp:inline distT="0" distB="0" distL="0" distR="0">
            <wp:extent cx="1650365" cy="2209694"/>
            <wp:effectExtent l="0" t="0" r="6985" b="635"/>
            <wp:docPr id="4" name="Рисунок 4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94" cy="223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61E" w:rsidRPr="004D361E"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598295" cy="2139976"/>
            <wp:effectExtent l="0" t="0" r="1905" b="0"/>
            <wp:docPr id="3" name="Рисунок 3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34" cy="21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61E" w:rsidRPr="004D361E">
        <w:t xml:space="preserve"> </w:t>
      </w:r>
    </w:p>
    <w:p w:rsidR="001F755F" w:rsidRDefault="001F755F" w:rsidP="004D361E">
      <w:pPr>
        <w:spacing w:line="276" w:lineRule="auto"/>
        <w:ind w:left="-709"/>
        <w:jc w:val="both"/>
      </w:pPr>
      <w:r>
        <w:t>С успехом применяется метод «Загадка дня» и используется круг выбора.</w:t>
      </w:r>
    </w:p>
    <w:p w:rsidR="001F755F" w:rsidRDefault="001F755F" w:rsidP="004D361E">
      <w:pPr>
        <w:spacing w:line="276" w:lineRule="auto"/>
        <w:ind w:left="-709"/>
        <w:jc w:val="both"/>
      </w:pPr>
      <w:r>
        <w:rPr>
          <w:noProof/>
          <w:lang w:eastAsia="ru-RU"/>
        </w:rPr>
        <w:drawing>
          <wp:inline distT="0" distB="0" distL="0" distR="0">
            <wp:extent cx="1359535" cy="1820299"/>
            <wp:effectExtent l="0" t="0" r="0" b="8890"/>
            <wp:docPr id="6" name="Рисунок 6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30" cy="18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96B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23838" cy="1847604"/>
            <wp:effectExtent l="0" t="0" r="0" b="635"/>
            <wp:docPr id="7" name="Рисунок 7" descr="C:\Users\user\Desktop\IMG_20190614_12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20190614_124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592" t="24960"/>
                    <a:stretch/>
                  </pic:blipFill>
                  <pic:spPr bwMode="auto">
                    <a:xfrm>
                      <a:off x="0" y="0"/>
                      <a:ext cx="1751090" cy="18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755F" w:rsidRDefault="001F755F" w:rsidP="004D361E">
      <w:pPr>
        <w:spacing w:line="276" w:lineRule="auto"/>
        <w:ind w:left="-709"/>
        <w:jc w:val="both"/>
      </w:pPr>
      <w:r>
        <w:t>Осуществляется индивидуальный подход к каждому ребенку.</w:t>
      </w:r>
    </w:p>
    <w:p w:rsidR="001F755F" w:rsidRDefault="001F755F" w:rsidP="004D361E">
      <w:pPr>
        <w:spacing w:line="276" w:lineRule="auto"/>
        <w:ind w:left="-709"/>
        <w:jc w:val="both"/>
      </w:pPr>
      <w:r w:rsidRPr="0086114D">
        <w:rPr>
          <w:noProof/>
          <w:sz w:val="28"/>
          <w:szCs w:val="28"/>
          <w:lang w:eastAsia="ru-RU"/>
        </w:rPr>
        <w:drawing>
          <wp:inline distT="0" distB="0" distL="0" distR="0">
            <wp:extent cx="1430020" cy="1907151"/>
            <wp:effectExtent l="0" t="0" r="0" b="0"/>
            <wp:docPr id="8" name="Рисунок 8" descr="C:\Users\user\Desktop\IMG_20190614_12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_20190614_1252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06" cy="193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28386" cy="1912484"/>
            <wp:effectExtent l="0" t="0" r="635" b="0"/>
            <wp:docPr id="2" name="Рисунок 2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44" cy="19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419098" cy="1900049"/>
            <wp:effectExtent l="0" t="0" r="0" b="5080"/>
            <wp:docPr id="5" name="Рисунок 5" descr="ÐÐ° Ð´Ð°Ð½Ð½Ð¾Ð¼ Ð¸Ð·Ð¾Ð±ÑÐ°Ð¶ÐµÐ½Ð¸Ð¸ Ð¼Ð¾Ð¶ÐµÑ Ð½Ð°ÑÐ¾Ð´Ð¸ÑÑÑÑ: 1 ÑÐµÐ»Ð¾Ð²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Ð° Ð´Ð°Ð½Ð½Ð¾Ð¼ Ð¸Ð·Ð¾Ð±ÑÐ°Ð¶ÐµÐ½Ð¸Ð¸ Ð¼Ð¾Ð¶ÐµÑ Ð½Ð°ÑÐ¾Ð´Ð¸ÑÑÑÑ: 1 ÑÐµÐ»Ð¾Ð²ÐµÐ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88" cy="19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8C" w:rsidRDefault="004D361E" w:rsidP="00E07A8C">
      <w:pPr>
        <w:spacing w:line="276" w:lineRule="auto"/>
        <w:ind w:left="-709"/>
        <w:jc w:val="both"/>
      </w:pPr>
      <w:r w:rsidRPr="004D361E">
        <w:t xml:space="preserve">Высокая степень индивидуализации процесса позволит успешно применять программу в дошкольных учреждениях различных категорий и использовать ее в работе как с одаренными, так и с детьми с ограниченными возможностями здоровья. </w:t>
      </w:r>
    </w:p>
    <w:p w:rsidR="001F755F" w:rsidRPr="001F755F" w:rsidRDefault="001F755F" w:rsidP="00E07A8C">
      <w:pPr>
        <w:spacing w:line="276" w:lineRule="auto"/>
        <w:ind w:left="-709"/>
        <w:jc w:val="both"/>
      </w:pPr>
      <w:bookmarkStart w:id="0" w:name="_GoBack"/>
      <w:bookmarkEnd w:id="0"/>
      <w:r w:rsidRPr="001F755F">
        <w:lastRenderedPageBreak/>
        <w:t xml:space="preserve">      Для того</w:t>
      </w:r>
      <w:r w:rsidR="00F82A2F">
        <w:t>,</w:t>
      </w:r>
      <w:r w:rsidRPr="001F755F">
        <w:t xml:space="preserve"> чтобы новые подходы, ценности, технологии проникали в повседневную жизнь детских садов, существует множество путей: курсы повышения квалификации, мастер-классы, семинары. Однако при этом важно не только познакомить педагогов с перспективной идеей, но и увлечь, вдохновить на ее творческое развитие и поддержать по мере освоения. Педагоги детского сада готовы познакомить коллег с применением отдельных базовых методов и методик и рассказать о ведущих способах работы с детьми, которые необходимы для работы по программе.</w:t>
      </w:r>
    </w:p>
    <w:p w:rsidR="001F755F" w:rsidRPr="004D361E" w:rsidRDefault="001F755F" w:rsidP="004D361E">
      <w:pPr>
        <w:spacing w:line="276" w:lineRule="auto"/>
        <w:ind w:left="-709"/>
        <w:jc w:val="both"/>
      </w:pPr>
    </w:p>
    <w:p w:rsidR="00133827" w:rsidRDefault="001F755F" w:rsidP="004350AB">
      <w:pPr>
        <w:pStyle w:val="a4"/>
        <w:numPr>
          <w:ilvl w:val="0"/>
          <w:numId w:val="2"/>
        </w:numPr>
        <w:spacing w:line="276" w:lineRule="auto"/>
        <w:ind w:left="-567" w:hanging="142"/>
        <w:jc w:val="both"/>
      </w:pPr>
      <w:r w:rsidRPr="004350AB">
        <w:rPr>
          <w:b/>
        </w:rPr>
        <w:t>Описание состояния ресурсов: кадровых, материально-технических, информационных.</w:t>
      </w:r>
      <w:r w:rsidR="00775EA9">
        <w:t xml:space="preserve">   </w:t>
      </w:r>
    </w:p>
    <w:p w:rsidR="000F20EE" w:rsidRPr="0090073D" w:rsidRDefault="000F20EE" w:rsidP="00133827">
      <w:pPr>
        <w:spacing w:line="276" w:lineRule="auto"/>
        <w:ind w:left="-709"/>
        <w:jc w:val="both"/>
      </w:pPr>
      <w:r w:rsidRPr="00133827">
        <w:rPr>
          <w:b/>
        </w:rPr>
        <w:t>Педагогический коллектив</w:t>
      </w:r>
      <w:r w:rsidRPr="0090073D">
        <w:t xml:space="preserve"> организации стабильно сохраняется на протяжении 15 лет.  Коллектив работоспособный, творческий. </w:t>
      </w:r>
      <w:r w:rsidR="00905D03">
        <w:t xml:space="preserve">Педагоги детского сада </w:t>
      </w:r>
      <w:r w:rsidRPr="0090073D">
        <w:t>имеют опыт</w:t>
      </w:r>
      <w:r w:rsidR="00905D03">
        <w:t xml:space="preserve">, </w:t>
      </w:r>
      <w:r w:rsidRPr="0090073D">
        <w:t>способны воспринимать нововведения, внедрять их в практическую деятельность</w:t>
      </w:r>
      <w:r w:rsidR="00905D03">
        <w:t xml:space="preserve"> и транслировать его для коллег</w:t>
      </w:r>
      <w:r w:rsidRPr="0090073D">
        <w:t xml:space="preserve"> Педагогов без педагогического образования нет.  Образовательный ценз педагогов составляет 100%.</w:t>
      </w:r>
    </w:p>
    <w:p w:rsidR="000F20EE" w:rsidRPr="0090073D" w:rsidRDefault="000F20EE" w:rsidP="000F20EE">
      <w:pPr>
        <w:ind w:left="-709"/>
      </w:pPr>
      <w:r w:rsidRPr="0090073D">
        <w:t xml:space="preserve">По образованию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2409"/>
        <w:gridCol w:w="3057"/>
        <w:gridCol w:w="2217"/>
      </w:tblGrid>
      <w:tr w:rsidR="000F20EE" w:rsidRPr="004C3536" w:rsidTr="001C209B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EE" w:rsidRPr="0090073D" w:rsidRDefault="000F20EE" w:rsidP="001C209B">
            <w:pPr>
              <w:ind w:left="-104"/>
              <w:jc w:val="center"/>
            </w:pPr>
            <w:r w:rsidRPr="0090073D">
              <w:t>общее число 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EE" w:rsidRPr="0090073D" w:rsidRDefault="000F20EE" w:rsidP="001C209B">
            <w:pPr>
              <w:ind w:left="-104"/>
              <w:jc w:val="center"/>
            </w:pPr>
            <w:r w:rsidRPr="0090073D">
              <w:t>Высшее образование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E" w:rsidRPr="0090073D" w:rsidRDefault="000F20EE" w:rsidP="001C209B">
            <w:pPr>
              <w:ind w:left="-104"/>
              <w:jc w:val="center"/>
            </w:pPr>
            <w:r w:rsidRPr="0090073D">
              <w:t>Среднее профессиональное</w:t>
            </w:r>
          </w:p>
          <w:p w:rsidR="000F20EE" w:rsidRPr="0090073D" w:rsidRDefault="000F20EE" w:rsidP="001C209B">
            <w:pPr>
              <w:ind w:left="-104"/>
              <w:jc w:val="center"/>
            </w:pPr>
            <w:r w:rsidRPr="0090073D">
              <w:t>образование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E" w:rsidRPr="0090073D" w:rsidRDefault="000F20EE" w:rsidP="001C209B">
            <w:pPr>
              <w:ind w:left="-104"/>
              <w:jc w:val="center"/>
            </w:pPr>
            <w:r w:rsidRPr="0090073D">
              <w:t>без спец. образования</w:t>
            </w:r>
          </w:p>
        </w:tc>
      </w:tr>
      <w:tr w:rsidR="000F20EE" w:rsidRPr="004C3536" w:rsidTr="001C209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E" w:rsidRPr="0090073D" w:rsidRDefault="00775EA9" w:rsidP="00775EA9">
            <w:pPr>
              <w:ind w:left="322"/>
            </w:pPr>
            <w: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EE" w:rsidRPr="0090073D" w:rsidRDefault="000F20EE" w:rsidP="00775EA9">
            <w:pPr>
              <w:ind w:left="910"/>
            </w:pPr>
            <w:r w:rsidRPr="0090073D">
              <w:t>36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E" w:rsidRPr="0090073D" w:rsidRDefault="00775EA9" w:rsidP="00775EA9">
            <w:pPr>
              <w:ind w:left="1345"/>
            </w:pPr>
            <w: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EE" w:rsidRPr="0090073D" w:rsidRDefault="00775EA9" w:rsidP="00775EA9">
            <w:pPr>
              <w:ind w:left="553"/>
            </w:pPr>
            <w:r>
              <w:t>0</w:t>
            </w:r>
          </w:p>
        </w:tc>
      </w:tr>
    </w:tbl>
    <w:p w:rsidR="000F20EE" w:rsidRPr="0090073D" w:rsidRDefault="000F20EE" w:rsidP="000F20EE">
      <w:pPr>
        <w:ind w:left="-709"/>
      </w:pPr>
      <w:r w:rsidRPr="0090073D">
        <w:t>Аттестация.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429"/>
        <w:gridCol w:w="1854"/>
        <w:gridCol w:w="2133"/>
        <w:gridCol w:w="2347"/>
      </w:tblGrid>
      <w:tr w:rsidR="000F20EE" w:rsidRPr="004C3536" w:rsidTr="001C209B">
        <w:tc>
          <w:tcPr>
            <w:tcW w:w="1871" w:type="dxa"/>
            <w:shd w:val="clear" w:color="auto" w:fill="E6E6E6"/>
          </w:tcPr>
          <w:p w:rsidR="000F20EE" w:rsidRPr="0090073D" w:rsidRDefault="000F20EE" w:rsidP="001C209B">
            <w:pPr>
              <w:ind w:left="38"/>
              <w:jc w:val="center"/>
            </w:pPr>
            <w:r w:rsidRPr="0090073D">
              <w:t>Всего педагогов</w:t>
            </w:r>
          </w:p>
        </w:tc>
        <w:tc>
          <w:tcPr>
            <w:tcW w:w="1429" w:type="dxa"/>
            <w:shd w:val="clear" w:color="auto" w:fill="E6E6E6"/>
          </w:tcPr>
          <w:p w:rsidR="000F20EE" w:rsidRPr="0090073D" w:rsidRDefault="000F20EE" w:rsidP="001C209B">
            <w:pPr>
              <w:ind w:left="38"/>
              <w:jc w:val="center"/>
            </w:pPr>
            <w:r w:rsidRPr="0090073D">
              <w:t>Высшей</w:t>
            </w:r>
          </w:p>
        </w:tc>
        <w:tc>
          <w:tcPr>
            <w:tcW w:w="1854" w:type="dxa"/>
            <w:shd w:val="clear" w:color="auto" w:fill="E6E6E6"/>
          </w:tcPr>
          <w:p w:rsidR="000F20EE" w:rsidRPr="0090073D" w:rsidRDefault="000F20EE" w:rsidP="001C209B">
            <w:pPr>
              <w:ind w:left="38"/>
              <w:jc w:val="center"/>
            </w:pPr>
            <w:r w:rsidRPr="0090073D">
              <w:t>1 категории</w:t>
            </w:r>
          </w:p>
        </w:tc>
        <w:tc>
          <w:tcPr>
            <w:tcW w:w="2133" w:type="dxa"/>
            <w:shd w:val="clear" w:color="auto" w:fill="E6E6E6"/>
          </w:tcPr>
          <w:p w:rsidR="000F20EE" w:rsidRPr="0090073D" w:rsidRDefault="000F20EE" w:rsidP="001C209B">
            <w:pPr>
              <w:ind w:left="38"/>
              <w:jc w:val="center"/>
            </w:pPr>
            <w:r w:rsidRPr="0090073D">
              <w:t>Соответствие должности</w:t>
            </w:r>
          </w:p>
        </w:tc>
        <w:tc>
          <w:tcPr>
            <w:tcW w:w="2347" w:type="dxa"/>
            <w:shd w:val="clear" w:color="auto" w:fill="E6E6E6"/>
          </w:tcPr>
          <w:p w:rsidR="000F20EE" w:rsidRPr="0090073D" w:rsidRDefault="000F20EE" w:rsidP="001C209B">
            <w:pPr>
              <w:ind w:left="38"/>
              <w:jc w:val="center"/>
            </w:pPr>
            <w:r w:rsidRPr="0090073D">
              <w:t>Без категории</w:t>
            </w:r>
          </w:p>
        </w:tc>
      </w:tr>
      <w:tr w:rsidR="000F20EE" w:rsidRPr="004C3536" w:rsidTr="001C209B">
        <w:tc>
          <w:tcPr>
            <w:tcW w:w="1871" w:type="dxa"/>
            <w:shd w:val="clear" w:color="auto" w:fill="auto"/>
          </w:tcPr>
          <w:p w:rsidR="000F20EE" w:rsidRPr="0090073D" w:rsidRDefault="000F20EE" w:rsidP="00775EA9">
            <w:pPr>
              <w:ind w:left="38"/>
              <w:jc w:val="center"/>
            </w:pPr>
            <w:r w:rsidRPr="00775EA9">
              <w:t>4</w:t>
            </w:r>
            <w:r w:rsidR="00775EA9" w:rsidRPr="00775EA9">
              <w:t>0</w:t>
            </w:r>
          </w:p>
        </w:tc>
        <w:tc>
          <w:tcPr>
            <w:tcW w:w="1429" w:type="dxa"/>
            <w:shd w:val="clear" w:color="auto" w:fill="auto"/>
          </w:tcPr>
          <w:p w:rsidR="000F20EE" w:rsidRPr="0090073D" w:rsidRDefault="000F20EE" w:rsidP="001C209B">
            <w:pPr>
              <w:ind w:left="38"/>
              <w:jc w:val="center"/>
            </w:pPr>
            <w:r w:rsidRPr="0090073D">
              <w:t>11 (27</w:t>
            </w:r>
            <w:r w:rsidR="00775EA9">
              <w:t>, 5</w:t>
            </w:r>
            <w:r w:rsidRPr="0090073D">
              <w:t>%)</w:t>
            </w:r>
          </w:p>
        </w:tc>
        <w:tc>
          <w:tcPr>
            <w:tcW w:w="1854" w:type="dxa"/>
            <w:shd w:val="clear" w:color="auto" w:fill="auto"/>
          </w:tcPr>
          <w:p w:rsidR="000F20EE" w:rsidRPr="0090073D" w:rsidRDefault="000F20EE" w:rsidP="00ED2662">
            <w:pPr>
              <w:ind w:left="38"/>
              <w:jc w:val="center"/>
            </w:pPr>
            <w:r w:rsidRPr="0090073D">
              <w:t>2</w:t>
            </w:r>
            <w:r w:rsidR="00775EA9">
              <w:t>5</w:t>
            </w:r>
            <w:r w:rsidRPr="0090073D">
              <w:t xml:space="preserve"> (</w:t>
            </w:r>
            <w:r w:rsidR="00ED2662">
              <w:t>62,5</w:t>
            </w:r>
            <w:r w:rsidRPr="0090073D">
              <w:t>)</w:t>
            </w:r>
          </w:p>
        </w:tc>
        <w:tc>
          <w:tcPr>
            <w:tcW w:w="2133" w:type="dxa"/>
            <w:shd w:val="clear" w:color="auto" w:fill="auto"/>
          </w:tcPr>
          <w:p w:rsidR="000F20EE" w:rsidRPr="0090073D" w:rsidRDefault="000F20EE" w:rsidP="001C209B">
            <w:pPr>
              <w:ind w:left="38"/>
              <w:jc w:val="center"/>
            </w:pPr>
            <w:r w:rsidRPr="0090073D">
              <w:t>1(2</w:t>
            </w:r>
            <w:r w:rsidR="00ED2662">
              <w:t>,5</w:t>
            </w:r>
            <w:r w:rsidRPr="0090073D">
              <w:t>%)</w:t>
            </w:r>
          </w:p>
        </w:tc>
        <w:tc>
          <w:tcPr>
            <w:tcW w:w="2347" w:type="dxa"/>
            <w:shd w:val="clear" w:color="auto" w:fill="auto"/>
          </w:tcPr>
          <w:p w:rsidR="000F20EE" w:rsidRPr="0090073D" w:rsidRDefault="00775EA9" w:rsidP="00775EA9">
            <w:pPr>
              <w:ind w:left="38"/>
              <w:jc w:val="center"/>
            </w:pPr>
            <w:r w:rsidRPr="00775EA9">
              <w:t>3</w:t>
            </w:r>
            <w:r w:rsidR="000F20EE" w:rsidRPr="00775EA9">
              <w:t xml:space="preserve"> (</w:t>
            </w:r>
            <w:r w:rsidRPr="00775EA9">
              <w:t>7.5%</w:t>
            </w:r>
            <w:r w:rsidR="000F20EE" w:rsidRPr="00775EA9">
              <w:t>)</w:t>
            </w:r>
          </w:p>
        </w:tc>
      </w:tr>
    </w:tbl>
    <w:p w:rsidR="000F20EE" w:rsidRPr="0090073D" w:rsidRDefault="000F20EE" w:rsidP="000F20EE">
      <w:pPr>
        <w:ind w:left="-709"/>
      </w:pPr>
      <w:r w:rsidRPr="0090073D">
        <w:t xml:space="preserve">Педагогический состав состоит из: </w:t>
      </w:r>
    </w:p>
    <w:p w:rsidR="000F20EE" w:rsidRPr="0090073D" w:rsidRDefault="000F20EE" w:rsidP="000F20EE">
      <w:pPr>
        <w:ind w:left="-709"/>
      </w:pPr>
      <w:r w:rsidRPr="0090073D">
        <w:t xml:space="preserve">Заведующий – 1 </w:t>
      </w:r>
    </w:p>
    <w:p w:rsidR="000F20EE" w:rsidRPr="00ED2662" w:rsidRDefault="000F20EE" w:rsidP="000F20EE">
      <w:pPr>
        <w:ind w:left="-709"/>
      </w:pPr>
      <w:r w:rsidRPr="0090073D">
        <w:t xml:space="preserve">воспитателей </w:t>
      </w:r>
      <w:r w:rsidRPr="00ED2662">
        <w:t xml:space="preserve">-  24, </w:t>
      </w:r>
    </w:p>
    <w:p w:rsidR="000F20EE" w:rsidRPr="0090073D" w:rsidRDefault="000F20EE" w:rsidP="000F20EE">
      <w:pPr>
        <w:ind w:left="-709"/>
      </w:pPr>
      <w:r w:rsidRPr="0090073D">
        <w:t xml:space="preserve">старшего воспитателя – 1, </w:t>
      </w:r>
    </w:p>
    <w:p w:rsidR="000F20EE" w:rsidRPr="00CF36E0" w:rsidRDefault="000F20EE" w:rsidP="000F20EE">
      <w:pPr>
        <w:ind w:left="-709"/>
      </w:pPr>
      <w:r w:rsidRPr="0090073D">
        <w:t xml:space="preserve">учителей -  логопедов </w:t>
      </w:r>
      <w:r w:rsidRPr="00CF36E0">
        <w:t>- 4,</w:t>
      </w:r>
    </w:p>
    <w:p w:rsidR="000F20EE" w:rsidRPr="0090073D" w:rsidRDefault="000F20EE" w:rsidP="000F20EE">
      <w:pPr>
        <w:ind w:left="-709"/>
      </w:pPr>
      <w:r w:rsidRPr="0090073D">
        <w:t xml:space="preserve">учителей - дефектологов -5, </w:t>
      </w:r>
    </w:p>
    <w:p w:rsidR="000F20EE" w:rsidRPr="0090073D" w:rsidRDefault="000F20EE" w:rsidP="000F20EE">
      <w:pPr>
        <w:ind w:left="-709"/>
      </w:pPr>
      <w:r w:rsidRPr="0090073D">
        <w:t xml:space="preserve">инструктора по физической культуре – 1, </w:t>
      </w:r>
    </w:p>
    <w:p w:rsidR="000F20EE" w:rsidRPr="0090073D" w:rsidRDefault="000F20EE" w:rsidP="000F20EE">
      <w:pPr>
        <w:ind w:left="-709"/>
      </w:pPr>
      <w:r w:rsidRPr="0090073D">
        <w:t xml:space="preserve">педагога психолога – 1, </w:t>
      </w:r>
    </w:p>
    <w:p w:rsidR="000F20EE" w:rsidRPr="0090073D" w:rsidRDefault="000F20EE" w:rsidP="000F20EE">
      <w:pPr>
        <w:ind w:left="-709"/>
      </w:pPr>
      <w:r w:rsidRPr="0090073D">
        <w:t xml:space="preserve">руководителя изостудии – 1 </w:t>
      </w:r>
    </w:p>
    <w:p w:rsidR="000F20EE" w:rsidRDefault="000F20EE" w:rsidP="000F20EE">
      <w:pPr>
        <w:ind w:left="-709"/>
      </w:pPr>
      <w:r w:rsidRPr="0090073D">
        <w:t>музыкальных руководителей – 2.</w:t>
      </w:r>
    </w:p>
    <w:p w:rsidR="000F20EE" w:rsidRPr="0090073D" w:rsidRDefault="000F20EE" w:rsidP="000F20EE">
      <w:pPr>
        <w:ind w:left="-709"/>
      </w:pPr>
    </w:p>
    <w:p w:rsidR="000F20EE" w:rsidRPr="0090073D" w:rsidRDefault="000F20EE" w:rsidP="000F20EE">
      <w:pPr>
        <w:ind w:left="-709"/>
      </w:pPr>
      <w:r w:rsidRPr="0090073D">
        <w:t xml:space="preserve">В детском саду функционирует 11 групп, из которых: </w:t>
      </w:r>
    </w:p>
    <w:p w:rsidR="000F20EE" w:rsidRPr="0090073D" w:rsidRDefault="000F20EE" w:rsidP="000F20EE">
      <w:pPr>
        <w:ind w:left="-709"/>
      </w:pPr>
      <w:r w:rsidRPr="0090073D">
        <w:t xml:space="preserve">- </w:t>
      </w:r>
      <w:r>
        <w:t>2</w:t>
      </w:r>
      <w:r w:rsidRPr="0090073D">
        <w:t xml:space="preserve"> группы общеразвивающей направленности</w:t>
      </w:r>
      <w:r>
        <w:t>;</w:t>
      </w:r>
      <w:r w:rsidRPr="0090073D">
        <w:t xml:space="preserve"> </w:t>
      </w:r>
    </w:p>
    <w:p w:rsidR="000F20EE" w:rsidRDefault="000F20EE" w:rsidP="000F20EE">
      <w:pPr>
        <w:ind w:left="-709"/>
      </w:pPr>
      <w:r w:rsidRPr="0090073D">
        <w:t>-</w:t>
      </w:r>
      <w:r w:rsidR="00F82A2F">
        <w:t xml:space="preserve"> 4</w:t>
      </w:r>
      <w:r>
        <w:t xml:space="preserve"> </w:t>
      </w:r>
      <w:r w:rsidRPr="0090073D">
        <w:t xml:space="preserve"> групп</w:t>
      </w:r>
      <w:r w:rsidR="00F82A2F">
        <w:t>ы</w:t>
      </w:r>
      <w:r w:rsidRPr="0090073D">
        <w:t xml:space="preserve"> компенсирующей направленности для детей с нарушением зрения (</w:t>
      </w:r>
      <w:proofErr w:type="spellStart"/>
      <w:r w:rsidRPr="0090073D">
        <w:t>амблиопия</w:t>
      </w:r>
      <w:proofErr w:type="spellEnd"/>
      <w:r w:rsidRPr="0090073D">
        <w:t xml:space="preserve"> и косоглазие)</w:t>
      </w:r>
      <w:r>
        <w:t>;</w:t>
      </w:r>
    </w:p>
    <w:p w:rsidR="000F20EE" w:rsidRPr="0090073D" w:rsidRDefault="00F82A2F" w:rsidP="000F20EE">
      <w:pPr>
        <w:ind w:left="-709"/>
      </w:pPr>
      <w:r>
        <w:t>- 2</w:t>
      </w:r>
      <w:r w:rsidR="000F20EE">
        <w:t xml:space="preserve"> комбинированн</w:t>
      </w:r>
      <w:r>
        <w:t>ые группы</w:t>
      </w:r>
      <w:r w:rsidR="000F20EE">
        <w:t xml:space="preserve"> для детей с нарушением зрения;</w:t>
      </w:r>
    </w:p>
    <w:p w:rsidR="000F20EE" w:rsidRDefault="000F20EE" w:rsidP="000F20EE">
      <w:pPr>
        <w:ind w:left="-709"/>
      </w:pPr>
      <w:r w:rsidRPr="0090073D">
        <w:t xml:space="preserve">- </w:t>
      </w:r>
      <w:r>
        <w:t>3</w:t>
      </w:r>
      <w:r w:rsidRPr="0090073D">
        <w:t xml:space="preserve"> комбинированные группы для детей с тяжелыми нарушениями речи</w:t>
      </w:r>
      <w:r>
        <w:t>.</w:t>
      </w:r>
    </w:p>
    <w:p w:rsidR="000F20EE" w:rsidRPr="00ED2662" w:rsidRDefault="000F20EE" w:rsidP="000F20EE">
      <w:pPr>
        <w:ind w:left="-709"/>
      </w:pPr>
    </w:p>
    <w:p w:rsidR="000F20EE" w:rsidRPr="0090073D" w:rsidRDefault="000F20EE" w:rsidP="000F20EE">
      <w:pPr>
        <w:ind w:left="-709"/>
        <w:rPr>
          <w:b/>
        </w:rPr>
      </w:pPr>
      <w:r w:rsidRPr="0090073D">
        <w:rPr>
          <w:b/>
        </w:rPr>
        <w:t>Материально-техническое обеспечение</w:t>
      </w:r>
    </w:p>
    <w:p w:rsidR="00E37918" w:rsidRPr="0090073D" w:rsidRDefault="00E37918" w:rsidP="00E37918">
      <w:pPr>
        <w:ind w:left="-709"/>
        <w:jc w:val="both"/>
      </w:pPr>
      <w:r w:rsidRPr="0090073D">
        <w:t>ДОУ</w:t>
      </w:r>
      <w:r w:rsidR="00F82A2F">
        <w:t xml:space="preserve"> </w:t>
      </w:r>
      <w:r w:rsidR="00905D03">
        <w:t xml:space="preserve">обладает </w:t>
      </w:r>
      <w:r w:rsidRPr="0090073D">
        <w:t>достаточным количеством аудиторных площадей</w:t>
      </w:r>
      <w:r w:rsidR="0098463B">
        <w:t xml:space="preserve"> (от 10 до 40 человек)</w:t>
      </w:r>
      <w:r w:rsidRPr="0090073D">
        <w:t xml:space="preserve">: музыкальный и спортивный зал, </w:t>
      </w:r>
      <w:r>
        <w:t>кабинет</w:t>
      </w:r>
      <w:r w:rsidR="00905D03">
        <w:t>ы</w:t>
      </w:r>
      <w:r>
        <w:t xml:space="preserve"> для подгрупповой работы</w:t>
      </w:r>
      <w:r w:rsidR="0098463B">
        <w:t xml:space="preserve">: </w:t>
      </w:r>
      <w:r w:rsidRPr="0090073D">
        <w:t xml:space="preserve">изостудия, кабинет психолога, </w:t>
      </w:r>
      <w:r>
        <w:t xml:space="preserve">кабинет логопеда, кабинеты учителей-дефектологов, </w:t>
      </w:r>
      <w:r w:rsidRPr="0090073D">
        <w:t xml:space="preserve">методический кабинет. </w:t>
      </w:r>
    </w:p>
    <w:p w:rsidR="00133827" w:rsidRDefault="00133827" w:rsidP="000F20EE">
      <w:pPr>
        <w:ind w:left="-709"/>
        <w:jc w:val="both"/>
      </w:pPr>
      <w:r>
        <w:t xml:space="preserve">В детском саду имеются оборудование, необходимое для организации различных форм работы (индивидуально, в группах и подгруппах) в рамках базовой площадки. </w:t>
      </w:r>
    </w:p>
    <w:p w:rsidR="00E37918" w:rsidRDefault="0024014B" w:rsidP="000F20EE">
      <w:pPr>
        <w:ind w:left="-709"/>
        <w:jc w:val="both"/>
      </w:pPr>
      <w:r>
        <w:t>Помещения оборудованы ноутбуками, проектором, интерактивной доской, микрофоном. В детском саду имеется следующее оборудование: цифровой фотоаппарат – 1шт; цифровая видеокамера; интерактивная доска</w:t>
      </w:r>
      <w:r w:rsidR="00E37918">
        <w:t xml:space="preserve"> – 2шт; документ-камера – 1 </w:t>
      </w:r>
      <w:proofErr w:type="spellStart"/>
      <w:proofErr w:type="gramStart"/>
      <w:r w:rsidR="00E37918">
        <w:t>шт</w:t>
      </w:r>
      <w:proofErr w:type="spellEnd"/>
      <w:proofErr w:type="gramEnd"/>
      <w:r w:rsidR="00E37918">
        <w:t xml:space="preserve">; ноутбуки – 20шт; </w:t>
      </w:r>
      <w:proofErr w:type="spellStart"/>
      <w:r w:rsidR="00E37918">
        <w:lastRenderedPageBreak/>
        <w:t>брош</w:t>
      </w:r>
      <w:r w:rsidR="00C519E7">
        <w:t>ю</w:t>
      </w:r>
      <w:r w:rsidR="00E37918">
        <w:t>ратор</w:t>
      </w:r>
      <w:proofErr w:type="spellEnd"/>
      <w:r w:rsidR="00E37918">
        <w:t xml:space="preserve"> – 1 </w:t>
      </w:r>
      <w:proofErr w:type="spellStart"/>
      <w:r w:rsidR="00E37918">
        <w:t>шт</w:t>
      </w:r>
      <w:proofErr w:type="spellEnd"/>
      <w:r w:rsidR="00905D03">
        <w:t xml:space="preserve">, </w:t>
      </w:r>
      <w:r w:rsidR="00E37918">
        <w:t xml:space="preserve">ламинатор – 3шт. Все цифровое оборудование доступно для использования в различных видах совместной деятельности.  </w:t>
      </w:r>
    </w:p>
    <w:p w:rsidR="00E37918" w:rsidRDefault="00E37918" w:rsidP="000F20EE">
      <w:pPr>
        <w:ind w:left="-709"/>
        <w:jc w:val="both"/>
      </w:pPr>
      <w:r>
        <w:t xml:space="preserve">Для организации групповых занятий с детьми на интерактивной доске установлен программно-методический комплекс с играми по развитию речи и имеется доступ к сети ИНТЕРНЕТ. </w:t>
      </w:r>
    </w:p>
    <w:p w:rsidR="001C611B" w:rsidRDefault="001C611B" w:rsidP="001C611B">
      <w:pPr>
        <w:ind w:left="-709"/>
        <w:rPr>
          <w:b/>
        </w:rPr>
      </w:pPr>
      <w:r w:rsidRPr="001C611B">
        <w:rPr>
          <w:b/>
        </w:rPr>
        <w:t>Информационные ресурсы</w:t>
      </w:r>
    </w:p>
    <w:p w:rsidR="001C611B" w:rsidRPr="001C611B" w:rsidRDefault="001C611B" w:rsidP="001C611B">
      <w:pPr>
        <w:ind w:left="-709"/>
      </w:pPr>
      <w:r w:rsidRPr="001C611B">
        <w:t xml:space="preserve">По данному направлению в детском саду имеется </w:t>
      </w:r>
      <w:r>
        <w:t>множество информационных ресурсов (фото</w:t>
      </w:r>
      <w:r w:rsidR="00905D03">
        <w:t xml:space="preserve"> и </w:t>
      </w:r>
      <w:proofErr w:type="gramStart"/>
      <w:r>
        <w:t>видео-фрагме</w:t>
      </w:r>
      <w:r w:rsidR="00AB3066">
        <w:t>н</w:t>
      </w:r>
      <w:r>
        <w:t>ты</w:t>
      </w:r>
      <w:proofErr w:type="gramEnd"/>
      <w:r w:rsidR="00AB3066">
        <w:t>, м</w:t>
      </w:r>
      <w:r w:rsidR="006A2A9E">
        <w:t xml:space="preserve">етодические </w:t>
      </w:r>
      <w:r w:rsidR="00AB3066">
        <w:t>материалы</w:t>
      </w:r>
      <w:r w:rsidR="00905D03">
        <w:t xml:space="preserve"> и разработки по теме площадки</w:t>
      </w:r>
      <w:r w:rsidR="00AB3066">
        <w:t>)</w:t>
      </w:r>
      <w:r w:rsidR="00F82A2F">
        <w:t>,</w:t>
      </w:r>
      <w:r w:rsidR="00AB3066">
        <w:t xml:space="preserve"> </w:t>
      </w:r>
      <w:r w:rsidR="006A2A9E">
        <w:t xml:space="preserve">которые </w:t>
      </w:r>
      <w:r w:rsidR="00AB3066">
        <w:t xml:space="preserve">могут быть представлены на сайте ДОО для обмена опыта с коллегами. </w:t>
      </w:r>
      <w:r>
        <w:t xml:space="preserve"> </w:t>
      </w:r>
    </w:p>
    <w:sectPr w:rsidR="001C611B" w:rsidRPr="001C611B" w:rsidSect="00FE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D07"/>
    <w:multiLevelType w:val="multilevel"/>
    <w:tmpl w:val="1E448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">
    <w:nsid w:val="44B22CF5"/>
    <w:multiLevelType w:val="hybridMultilevel"/>
    <w:tmpl w:val="7F08F65A"/>
    <w:lvl w:ilvl="0" w:tplc="E94833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D6"/>
    <w:rsid w:val="000748A7"/>
    <w:rsid w:val="000F20EE"/>
    <w:rsid w:val="00114AAF"/>
    <w:rsid w:val="00133827"/>
    <w:rsid w:val="001C611B"/>
    <w:rsid w:val="001F755F"/>
    <w:rsid w:val="0024014B"/>
    <w:rsid w:val="002660D6"/>
    <w:rsid w:val="002C1B95"/>
    <w:rsid w:val="004350AB"/>
    <w:rsid w:val="00456CF4"/>
    <w:rsid w:val="004D361E"/>
    <w:rsid w:val="006A2A9E"/>
    <w:rsid w:val="007471BE"/>
    <w:rsid w:val="00775EA9"/>
    <w:rsid w:val="00782053"/>
    <w:rsid w:val="008472A2"/>
    <w:rsid w:val="008603ED"/>
    <w:rsid w:val="00905D03"/>
    <w:rsid w:val="00944505"/>
    <w:rsid w:val="0098463B"/>
    <w:rsid w:val="00AB3066"/>
    <w:rsid w:val="00C00987"/>
    <w:rsid w:val="00C519E7"/>
    <w:rsid w:val="00E07A8C"/>
    <w:rsid w:val="00E37918"/>
    <w:rsid w:val="00ED2662"/>
    <w:rsid w:val="00F82A2F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E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3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yardou065@yandex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dou65.edu.yar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yardou065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2019-10-10T12:51:00Z</dcterms:created>
  <dcterms:modified xsi:type="dcterms:W3CDTF">2020-01-20T09:33:00Z</dcterms:modified>
</cp:coreProperties>
</file>