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4517" w:rsidRDefault="00C321F3" w:rsidP="003B45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4517">
        <w:rPr>
          <w:rFonts w:ascii="Times New Roman" w:hAnsi="Times New Roman" w:cs="Times New Roman"/>
          <w:b/>
          <w:sz w:val="40"/>
          <w:szCs w:val="40"/>
          <w:u w:val="single"/>
        </w:rPr>
        <w:t>Беседуем с детьми о труде.</w:t>
      </w:r>
    </w:p>
    <w:p w:rsidR="003B4517" w:rsidRDefault="003B4517" w:rsidP="003B4517">
      <w:pPr>
        <w:spacing w:after="0" w:line="240" w:lineRule="auto"/>
      </w:pPr>
    </w:p>
    <w:p w:rsidR="00C321F3" w:rsidRPr="003B4517" w:rsidRDefault="00C321F3" w:rsidP="003B4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4517">
        <w:rPr>
          <w:rFonts w:ascii="Times New Roman" w:hAnsi="Times New Roman" w:cs="Times New Roman"/>
          <w:sz w:val="32"/>
          <w:szCs w:val="32"/>
        </w:rPr>
        <w:t xml:space="preserve">Важно говорить с детьми о значении труда в жизни. В младшем возрасте мы приучаем детей </w:t>
      </w:r>
      <w:proofErr w:type="gramStart"/>
      <w:r w:rsidRPr="003B4517">
        <w:rPr>
          <w:rFonts w:ascii="Times New Roman" w:hAnsi="Times New Roman" w:cs="Times New Roman"/>
          <w:sz w:val="32"/>
          <w:szCs w:val="32"/>
        </w:rPr>
        <w:t>убирать</w:t>
      </w:r>
      <w:proofErr w:type="gramEnd"/>
      <w:r w:rsidRPr="003B4517">
        <w:rPr>
          <w:rFonts w:ascii="Times New Roman" w:hAnsi="Times New Roman" w:cs="Times New Roman"/>
          <w:sz w:val="32"/>
          <w:szCs w:val="32"/>
        </w:rPr>
        <w:t xml:space="preserve"> свои игрушки, раскладывать вещи по местам, посильно помогать родителям на кухне, например, поставить на стол тарелки, разложить ложки, расставить стулья и т.д.</w:t>
      </w:r>
    </w:p>
    <w:p w:rsidR="003C31F2" w:rsidRPr="003B4517" w:rsidRDefault="00C321F3" w:rsidP="003B4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4517">
        <w:rPr>
          <w:rFonts w:ascii="Times New Roman" w:hAnsi="Times New Roman" w:cs="Times New Roman"/>
          <w:sz w:val="32"/>
          <w:szCs w:val="32"/>
        </w:rPr>
        <w:t xml:space="preserve">Можно поговорить с ребёнком о любимой игрушке, рассказать о том, что она изготовлена чьими-то руками, чьим-то трудом. Значит, человек, который её изготовил </w:t>
      </w:r>
      <w:proofErr w:type="gramStart"/>
      <w:r w:rsidRPr="003B4517">
        <w:rPr>
          <w:rFonts w:ascii="Times New Roman" w:hAnsi="Times New Roman" w:cs="Times New Roman"/>
          <w:sz w:val="32"/>
          <w:szCs w:val="32"/>
        </w:rPr>
        <w:t>трудится</w:t>
      </w:r>
      <w:proofErr w:type="gramEnd"/>
      <w:r w:rsidRPr="003B4517">
        <w:rPr>
          <w:rFonts w:ascii="Times New Roman" w:hAnsi="Times New Roman" w:cs="Times New Roman"/>
          <w:sz w:val="32"/>
          <w:szCs w:val="32"/>
        </w:rPr>
        <w:t xml:space="preserve"> (работает)</w:t>
      </w:r>
      <w:r w:rsidR="003C31F2" w:rsidRPr="003B4517">
        <w:rPr>
          <w:rFonts w:ascii="Times New Roman" w:hAnsi="Times New Roman" w:cs="Times New Roman"/>
          <w:sz w:val="32"/>
          <w:szCs w:val="32"/>
        </w:rPr>
        <w:t xml:space="preserve"> на фабрике, заводе или в мастерской. Так произойдёт первое знакомство с профессиями. Хорошо провести параллель между трудом взрослых и трудом детей, т.е. сравнить их труд.</w:t>
      </w:r>
    </w:p>
    <w:p w:rsidR="003C31F2" w:rsidRPr="003B4517" w:rsidRDefault="003C31F2" w:rsidP="003B4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4517">
        <w:rPr>
          <w:rFonts w:ascii="Times New Roman" w:hAnsi="Times New Roman" w:cs="Times New Roman"/>
          <w:sz w:val="32"/>
          <w:szCs w:val="32"/>
        </w:rPr>
        <w:t xml:space="preserve">Все эти беседы нужно проводить не </w:t>
      </w:r>
      <w:proofErr w:type="spellStart"/>
      <w:r w:rsidRPr="003B4517">
        <w:rPr>
          <w:rFonts w:ascii="Times New Roman" w:hAnsi="Times New Roman" w:cs="Times New Roman"/>
          <w:sz w:val="32"/>
          <w:szCs w:val="32"/>
        </w:rPr>
        <w:t>лекционно</w:t>
      </w:r>
      <w:proofErr w:type="spellEnd"/>
      <w:r w:rsidRPr="003B4517">
        <w:rPr>
          <w:rFonts w:ascii="Times New Roman" w:hAnsi="Times New Roman" w:cs="Times New Roman"/>
          <w:sz w:val="32"/>
          <w:szCs w:val="32"/>
        </w:rPr>
        <w:t>, а  в ходе игры, ненавязчиво. Малышу можно задать вопрос: «Так для чего людям руки нужны?». Полезно подобрать книги для чтения и просмотра с рассказами, стихотворениями, пословицами и иллюстрациями о труде и людях труда.</w:t>
      </w:r>
    </w:p>
    <w:p w:rsidR="003B4517" w:rsidRDefault="003B4517" w:rsidP="003B4517">
      <w:pPr>
        <w:spacing w:after="0" w:line="240" w:lineRule="auto"/>
      </w:pP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Вещи  сами не растут,</w:t>
      </w: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Вещи сделать – нужен труд.</w:t>
      </w: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И каждый гвоздь, и каждый дом,</w:t>
      </w: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И каждый ломтик хлеба –</w:t>
      </w: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Всё это сделано трудом,</w:t>
      </w: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А не свалилось с неба.</w:t>
      </w:r>
    </w:p>
    <w:p w:rsidR="003C31F2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За всё, что создано для нас,</w:t>
      </w:r>
    </w:p>
    <w:p w:rsidR="00C321F3" w:rsidRPr="003B4517" w:rsidRDefault="003C31F2" w:rsidP="003B4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517">
        <w:rPr>
          <w:rFonts w:ascii="Times New Roman" w:hAnsi="Times New Roman" w:cs="Times New Roman"/>
          <w:b/>
          <w:i/>
          <w:sz w:val="32"/>
          <w:szCs w:val="32"/>
        </w:rPr>
        <w:t>Мы благодарны людям!</w:t>
      </w:r>
    </w:p>
    <w:sectPr w:rsidR="00C321F3" w:rsidRPr="003B4517" w:rsidSect="003B45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1F3"/>
    <w:rsid w:val="003B4517"/>
    <w:rsid w:val="003C31F2"/>
    <w:rsid w:val="00C3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2016-06-29T11:15:00Z</dcterms:created>
  <dcterms:modified xsi:type="dcterms:W3CDTF">2016-06-29T11:38:00Z</dcterms:modified>
</cp:coreProperties>
</file>