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9F" w:rsidRPr="00E20B9F" w:rsidRDefault="00E20B9F" w:rsidP="00E20B9F">
      <w:pPr>
        <w:shd w:val="clear" w:color="auto" w:fill="FFFFFF"/>
        <w:spacing w:after="450" w:line="480" w:lineRule="atLeast"/>
        <w:jc w:val="center"/>
        <w:outlineLvl w:val="0"/>
        <w:rPr>
          <w:rFonts w:ascii="Times New Roman" w:eastAsia="Times New Roman" w:hAnsi="Times New Roman" w:cs="Times New Roman"/>
          <w:color w:val="1E1D1D"/>
          <w:kern w:val="36"/>
          <w:sz w:val="40"/>
          <w:szCs w:val="40"/>
          <w:lang w:eastAsia="ru-RU"/>
        </w:rPr>
      </w:pPr>
      <w:r w:rsidRPr="00E20B9F">
        <w:rPr>
          <w:rFonts w:ascii="Times New Roman" w:eastAsia="Times New Roman" w:hAnsi="Times New Roman" w:cs="Times New Roman"/>
          <w:color w:val="1E1D1D"/>
          <w:kern w:val="36"/>
          <w:sz w:val="40"/>
          <w:szCs w:val="40"/>
          <w:lang w:eastAsia="ru-RU"/>
        </w:rPr>
        <w:t>Травмы глаз у детей</w:t>
      </w:r>
    </w:p>
    <w:p w:rsidR="00E20B9F" w:rsidRPr="00E20B9F" w:rsidRDefault="00E20B9F" w:rsidP="00E20B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Травмы у детей до года чаще всего возникают из-за неосторожного обращения с окружающими их предметами и недосмотра родителей. Дети нередко царапают глаза ногтями, жестким бельем, остроконечными предметами и др. Кроме того, часто наблюдаются ожоги глаз растворами или кристаллами перманганата калия при небрежном их хранении и неосторожном приготовлении ванны для купания ребенка, а также спиртовым раствором йода, который ошибочно закапывают вместо раствора колларгола при лечении конъюнктивитов.</w:t>
      </w:r>
    </w:p>
    <w:p w:rsidR="00E20B9F" w:rsidRPr="00E20B9F" w:rsidRDefault="00E20B9F" w:rsidP="00E20B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Повреждения глаз, преимущественно вспомогательного аппарата, у детей 2—3 лет, как правило, возникают при падениях, ударах о мебель или игрушки.</w:t>
      </w:r>
    </w:p>
    <w:p w:rsidR="00E20B9F" w:rsidRPr="00E20B9F" w:rsidRDefault="00E20B9F" w:rsidP="00E20B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возрасте 4-5 лет уже стараются активно пользоваться взятыми в руки предметами. Травмы глаз чаще всего они наносят сами себе ножом, вилкой, осколком стекла. Для этого возраста характерны повреждения конъюнктивы, непроникающие ранения глазного яблока.</w:t>
      </w:r>
    </w:p>
    <w:p w:rsidR="00E20B9F" w:rsidRPr="00E20B9F" w:rsidRDefault="00E20B9F" w:rsidP="00E20B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часты </w:t>
      </w:r>
      <w:r w:rsidRPr="00E20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механические повреждения слизистой век, глазного яблока, роговицы, радужки, хрусталика и других тканей глаза</w:t>
      </w:r>
      <w:r w:rsidRPr="00E2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различными инородными телами. Нередки и ушибы острыми, режущими и тупыми предметами (осколком стекла, ножницами, ножом, проволокой, камнем, палкой, и т. д.).</w:t>
      </w:r>
    </w:p>
    <w:p w:rsidR="00E20B9F" w:rsidRPr="00E20B9F" w:rsidRDefault="00E20B9F" w:rsidP="00E20B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часто происходят ранения глаз при выстрелах из игрушечных пистолетов, рогатки, лука и т. п. </w:t>
      </w:r>
      <w:r w:rsidRPr="00E20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настоящее время выстрел из игрушечного пистолета пластмассовой пулькой – наиболее частая причина тупых травм глаз у детей!</w:t>
      </w:r>
      <w:r w:rsidR="00535B41" w:rsidRPr="00535B41">
        <w:t xml:space="preserve"> </w:t>
      </w:r>
      <w:r w:rsidR="00535B41">
        <w:rPr>
          <w:noProof/>
          <w:lang w:eastAsia="ru-RU"/>
        </w:rPr>
        <w:drawing>
          <wp:inline distT="0" distB="0" distL="0" distR="0">
            <wp:extent cx="3810000" cy="2543175"/>
            <wp:effectExtent l="0" t="0" r="0" b="9525"/>
            <wp:docPr id="1" name="Рисунок 1" descr="https://www.detskoezrenie.ru/uploads/kermit_1.jpg?1549460790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tskoezrenie.ru/uploads/kermit_1.jpg?15494607906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0B9F" w:rsidRPr="00E20B9F" w:rsidRDefault="00E20B9F" w:rsidP="00E20B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предупреждения бытового глазного травматизма необходимо неустанное и повседневное проведение в жизнь целого ряда мероприятий:</w:t>
      </w:r>
    </w:p>
    <w:p w:rsidR="00E20B9F" w:rsidRPr="00E20B9F" w:rsidRDefault="00E20B9F" w:rsidP="00E20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Родители обязаны знать и помнить об опасности детских глазных травм, по возможности контролировать времяпрепровождение своих детей, постоянно предостерегать их от игр и действий, связанных с повышенным риском ранения глаз.</w:t>
      </w:r>
    </w:p>
    <w:p w:rsidR="00E20B9F" w:rsidRPr="00E20B9F" w:rsidRDefault="00E20B9F" w:rsidP="00E20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не должны играть острыми колющими и режущими предметами (нож, ножницы, шило, булавка и т. д.). Особенно недопустимо, чтобы эти опасные предметы попадали в руки маленьким детям.</w:t>
      </w:r>
    </w:p>
    <w:p w:rsidR="00E20B9F" w:rsidRPr="00E20B9F" w:rsidRDefault="00E20B9F" w:rsidP="00E20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нельзя покупать детям стреляющие игрушки (пистолеты и т.п.), из которых вылетают пластмассовые пульки. Несмотря на малый вес, они летят с очень большой скоростью и, случайно попадая в глаз, производят серьёзные повреждения.</w:t>
      </w:r>
    </w:p>
    <w:p w:rsidR="00E20B9F" w:rsidRPr="00E20B9F" w:rsidRDefault="00E20B9F" w:rsidP="00E20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Едкие химические вещества (уксусная эссенция, каустическая сода, растворы извести, стиральные порошки, нашатырный спирт, марганцовокислый калий, капсулы для стирки, моющие и чистящие средства и т. д.) следует хранить в местах, недоступных для детей. На любой таре с едкими химическими веществами должна быть соответствующая четкая надпись и маркировка.</w:t>
      </w:r>
    </w:p>
    <w:p w:rsidR="00E20B9F" w:rsidRPr="00E20B9F" w:rsidRDefault="00E20B9F" w:rsidP="00E20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Дома, в школе, в дошкольных детских учреждениях надо объяснять детям, насколько опасно соприкосновение со взрывчатыми предметами и легко воспламеняющимися веществами, такими как порох, запалы, патроны, капсюли и т.п. Нужно строго следить за тем, чтобы эти предметы не оказались в руках ребят.</w:t>
      </w:r>
    </w:p>
    <w:p w:rsidR="00E20B9F" w:rsidRPr="00E20B9F" w:rsidRDefault="00E20B9F" w:rsidP="00E20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Взрывчатые  вещества</w:t>
      </w:r>
      <w:proofErr w:type="gramEnd"/>
      <w:r w:rsidRPr="00E2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хранить  надо так, чтобы они в любых условиях (производство, стройка в городе, селе и т. д.) были недоступным для детей.</w:t>
      </w:r>
    </w:p>
    <w:p w:rsidR="00E20B9F" w:rsidRPr="00E20B9F" w:rsidRDefault="00E20B9F" w:rsidP="00E20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Электрические лампы могут взорваться во время включения. Поэтому детям надо внушать, чтобы они отворачивались от близко расположенных незащищенных абажурами или другой арматурой электроламп в момент их включения. Особенно опасно </w:t>
      </w:r>
      <w:proofErr w:type="spellStart"/>
      <w:r w:rsidRPr="00E2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натряхивать</w:t>
      </w:r>
      <w:proofErr w:type="spellEnd"/>
      <w:r w:rsidRPr="00E2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визуальным контролем оборванную спираль включенной в сеть электрической лампы.</w:t>
      </w:r>
    </w:p>
    <w:p w:rsidR="00694A2E" w:rsidRPr="00E20B9F" w:rsidRDefault="00E20B9F" w:rsidP="00E20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категорически запрещать и не допускать, чтобы дети пользовались такими опасными игрушками, как рогатка, всякого рода самодельные пистолеты и т. п. Стрелять из </w:t>
      </w:r>
      <w:proofErr w:type="gramStart"/>
      <w:r w:rsidRPr="00E2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пневматического  оружия</w:t>
      </w:r>
      <w:proofErr w:type="gramEnd"/>
      <w:r w:rsidRPr="00E2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лука ребята могут только в специальных тирах или в безлюдных местах под контролем взрослых.</w:t>
      </w:r>
    </w:p>
    <w:sectPr w:rsidR="00694A2E" w:rsidRPr="00E2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39FE"/>
    <w:multiLevelType w:val="multilevel"/>
    <w:tmpl w:val="029E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1A"/>
    <w:rsid w:val="00535B41"/>
    <w:rsid w:val="00694A2E"/>
    <w:rsid w:val="00BC201A"/>
    <w:rsid w:val="00E2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9053E-3E6F-41C3-8050-6052C9A3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3</cp:revision>
  <dcterms:created xsi:type="dcterms:W3CDTF">2020-04-27T16:53:00Z</dcterms:created>
  <dcterms:modified xsi:type="dcterms:W3CDTF">2020-04-27T16:58:00Z</dcterms:modified>
</cp:coreProperties>
</file>