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90" w:rsidRDefault="00C52F90" w:rsidP="00C52F90">
      <w:pPr>
        <w:pStyle w:val="a3"/>
        <w:spacing w:after="104" w:afterAutospacing="0"/>
        <w:jc w:val="center"/>
      </w:pPr>
      <w:r>
        <w:rPr>
          <w:b/>
          <w:bCs/>
        </w:rPr>
        <w:t>Консультация для родителей</w:t>
      </w:r>
    </w:p>
    <w:p w:rsidR="00C52F90" w:rsidRDefault="00C52F90" w:rsidP="00C52F90">
      <w:pPr>
        <w:pStyle w:val="a3"/>
        <w:spacing w:after="104" w:afterAutospacing="0"/>
        <w:jc w:val="center"/>
      </w:pPr>
      <w:r>
        <w:rPr>
          <w:b/>
          <w:bCs/>
          <w:color w:val="9B59B6"/>
        </w:rPr>
        <w:t>«Развитие сенсомоторных способностей детей раннего дошкольного возраста посредством дидактических игр»</w:t>
      </w:r>
    </w:p>
    <w:p w:rsidR="00C52F90" w:rsidRDefault="00C52F90" w:rsidP="00C52F90">
      <w:pPr>
        <w:pStyle w:val="a3"/>
        <w:spacing w:after="104" w:afterAutospacing="0"/>
        <w:ind w:firstLine="709"/>
      </w:pPr>
      <w:r>
        <w:t xml:space="preserve">Ранний дошкольный возраст называют возрастом чувственного познания окружающего мира. В данном периоде происходит становление всех видов восприятия – зрительного, тактильного, слухового, двигательного. Дети постоянно обследуют предметы, исследуя их. В результате данной деятельности они делают первые умозаключения – </w:t>
      </w:r>
      <w:r>
        <w:rPr>
          <w:color w:val="111111"/>
          <w:shd w:val="clear" w:color="auto" w:fill="FFFFFF"/>
        </w:rPr>
        <w:t xml:space="preserve">формируют представления о </w:t>
      </w:r>
      <w:r>
        <w:t xml:space="preserve">форме, величине, цвете, расположении в пространстве </w:t>
      </w:r>
      <w:r>
        <w:rPr>
          <w:color w:val="111111"/>
          <w:shd w:val="clear" w:color="auto" w:fill="FFFFFF"/>
        </w:rPr>
        <w:t>предметов.</w:t>
      </w:r>
    </w:p>
    <w:p w:rsidR="00C52F90" w:rsidRDefault="00C52F90" w:rsidP="00C52F90">
      <w:pPr>
        <w:pStyle w:val="a3"/>
        <w:spacing w:after="104" w:afterAutospacing="0"/>
        <w:ind w:firstLine="709"/>
      </w:pPr>
      <w:r>
        <w:t xml:space="preserve">Самый наилучший способ закрепить и развить навыки у ребенка – это превратить любые занятия в игру. </w:t>
      </w:r>
    </w:p>
    <w:p w:rsidR="00C52F90" w:rsidRDefault="00C52F90" w:rsidP="00C52F90">
      <w:pPr>
        <w:pStyle w:val="a3"/>
        <w:spacing w:after="104" w:afterAutospacing="0"/>
        <w:ind w:firstLine="709"/>
      </w:pPr>
      <w:r>
        <w:t>Уважаемые родители, хочу поделиться с вами некоторыми играми, в которые мы играем с ребятами в группе. Они направлены на развитие не только сенсорного восприятия, но и развитие мелкой моторики рук. Аналогичные дидактические игры Вы сможете сделать самостоятельно, так как они сделаны из подручного материала.</w:t>
      </w:r>
    </w:p>
    <w:p w:rsidR="00C52F90" w:rsidRDefault="00C52F90" w:rsidP="00C52F90">
      <w:pPr>
        <w:pStyle w:val="a3"/>
        <w:spacing w:after="104" w:afterAutospacing="0"/>
      </w:pPr>
      <w:r>
        <w:rPr>
          <w:b/>
          <w:bCs/>
        </w:rPr>
        <w:t>«Шнуровка»</w:t>
      </w:r>
      <w:r>
        <w:t xml:space="preserve"> – развитие мелкой моторики рук. Самое простое задание – это протянуть шнурок (верёвочку) через отверстие. </w:t>
      </w:r>
      <w:proofErr w:type="gramStart"/>
      <w:r>
        <w:t>Посложнее</w:t>
      </w:r>
      <w:proofErr w:type="gramEnd"/>
      <w:r>
        <w:t xml:space="preserve"> – сначала шнуруем узор, развиваем моторику, затем нужно расшнуровать – воспитываем терпение. Сделать такую игру можно из пустой коробки, плотного картона и веревок, шнурков и т.д.</w:t>
      </w:r>
    </w:p>
    <w:p w:rsidR="00C52F90" w:rsidRDefault="00C52F90" w:rsidP="00C52F90">
      <w:pPr>
        <w:pStyle w:val="a3"/>
        <w:spacing w:after="104" w:afterAutospacing="0"/>
      </w:pPr>
      <w:r>
        <w:t xml:space="preserve">Разные игры с </w:t>
      </w:r>
      <w:r>
        <w:rPr>
          <w:b/>
          <w:bCs/>
        </w:rPr>
        <w:t xml:space="preserve">«Прищепками» - </w:t>
      </w:r>
      <w:r>
        <w:t xml:space="preserve">способствуют скоординировать движения пальцев, помогают в развитии точности и ловкости, координируют зрительно-моторную систему, закреплению цветов, помогают в изучении счета. Простой вариант игры – это прикреплять прищепки по тематике, например, лучики к солнцу, лепестки к цветку и т.д. Для этого нужно сделать соответствующие заготовки солнца, цветка. Мы играем в немного </w:t>
      </w:r>
      <w:proofErr w:type="gramStart"/>
      <w:r>
        <w:t>посложнее</w:t>
      </w:r>
      <w:proofErr w:type="gramEnd"/>
      <w:r>
        <w:t xml:space="preserve"> игры. Это сушим бельё и раскладываем шарики в баночки. </w:t>
      </w:r>
    </w:p>
    <w:p w:rsidR="00C52F90" w:rsidRDefault="00C52F90" w:rsidP="00C52F90">
      <w:pPr>
        <w:pStyle w:val="a3"/>
        <w:spacing w:after="104" w:afterAutospacing="0"/>
      </w:pPr>
      <w:r>
        <w:t>Очень много игр можно придумать и с втулками от бумажных полотенец, с одноразовыми стаканчиками.</w:t>
      </w:r>
    </w:p>
    <w:p w:rsidR="00C52F90" w:rsidRDefault="00C52F90" w:rsidP="00C52F90">
      <w:pPr>
        <w:pStyle w:val="a3"/>
        <w:spacing w:after="104" w:afterAutospacing="0"/>
      </w:pPr>
      <w:r>
        <w:t>К созданию игр можно привлечь детей. Например, раскрасить или приклеить какой-либо элемент. Расскажите, из какого материала делается та или иная игра. Ч</w:t>
      </w:r>
      <w:r>
        <w:rPr>
          <w:color w:val="111111"/>
        </w:rPr>
        <w:t>аще обращайте внимание ребёнка на цвета окружающих его предметов и называйте их вместе с ним. Делайте с ним задания, в которых он должен различать формы предметов. Знакомьте ребенка с геометрическими фигурами. Обращайте внимание ребенка на различие количества групп предметов. Покажите, где игрушка всего одна, где их много, а где мало. Слушайте вместе разнообразные звуки: звучание музыкальных инструментов, когда гуляете, обращайте внимание ребенка на звуки окружающей среды.</w:t>
      </w:r>
    </w:p>
    <w:p w:rsidR="00C52F90" w:rsidRDefault="00C52F90" w:rsidP="00C52F90">
      <w:pPr>
        <w:pStyle w:val="a3"/>
        <w:spacing w:after="104" w:afterAutospacing="0"/>
      </w:pPr>
      <w:r>
        <w:t>Обязательно доводите начатую игру до конца, чтобы он получил полезный развивающий опыт и удовольствие.</w:t>
      </w:r>
    </w:p>
    <w:p w:rsidR="00C52F90" w:rsidRDefault="00C52F90" w:rsidP="00C52F90">
      <w:pPr>
        <w:pStyle w:val="a3"/>
        <w:spacing w:after="104" w:afterAutospacing="0"/>
      </w:pPr>
      <w:r>
        <w:t>ПОЛЕЗНЫЕ ССЫЛКИ:</w:t>
      </w:r>
    </w:p>
    <w:p w:rsidR="00C52F90" w:rsidRDefault="00C52F90" w:rsidP="00C52F90">
      <w:pPr>
        <w:pStyle w:val="a3"/>
        <w:spacing w:after="104" w:afterAutospacing="0"/>
      </w:pPr>
      <w:hyperlink r:id="rId4" w:history="1">
        <w:r>
          <w:rPr>
            <w:rStyle w:val="a4"/>
            <w:color w:val="0563C1"/>
          </w:rPr>
          <w:t>https://vseprorebenka.ru/razvitie/igry/sensornoe-razvitie-detej-2-3-let.html</w:t>
        </w:r>
      </w:hyperlink>
    </w:p>
    <w:p w:rsidR="00C52F90" w:rsidRDefault="00C52F90" w:rsidP="00C52F90">
      <w:pPr>
        <w:pStyle w:val="a3"/>
        <w:spacing w:after="104" w:afterAutospacing="0"/>
      </w:pPr>
      <w:hyperlink r:id="rId5" w:history="1">
        <w:r>
          <w:rPr>
            <w:rStyle w:val="a4"/>
            <w:color w:val="0563C1"/>
          </w:rPr>
          <w:t>http://ds52.nnov.prosadiki.ru/media/2019/07/10/1261071761/Kartoteka_did._igr.pdf</w:t>
        </w:r>
      </w:hyperlink>
    </w:p>
    <w:p w:rsidR="00C52F90" w:rsidRDefault="00C52F90" w:rsidP="00C52F90">
      <w:pPr>
        <w:pStyle w:val="a3"/>
        <w:spacing w:after="104" w:afterAutospacing="0"/>
      </w:pPr>
      <w:hyperlink r:id="rId6" w:history="1">
        <w:r>
          <w:rPr>
            <w:rStyle w:val="a4"/>
            <w:color w:val="0563C1"/>
          </w:rPr>
          <w:t>https://gigabaza.ru/doc/153289-p2.html</w:t>
        </w:r>
      </w:hyperlink>
    </w:p>
    <w:p w:rsidR="00AA3109" w:rsidRDefault="00AA3109"/>
    <w:sectPr w:rsidR="00AA3109" w:rsidSect="00C52F9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52F90"/>
    <w:rsid w:val="00AA3109"/>
    <w:rsid w:val="00AC62DF"/>
    <w:rsid w:val="00C52F90"/>
    <w:rsid w:val="00DE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F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2F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gabaza.ru/doc/153289-p2.html" TargetMode="External"/><Relationship Id="rId5" Type="http://schemas.openxmlformats.org/officeDocument/2006/relationships/hyperlink" Target="http://ds52.nnov.prosadiki.ru/media/2019/07/10/1261071761/Kartoteka_did._igr.pdf" TargetMode="External"/><Relationship Id="rId4" Type="http://schemas.openxmlformats.org/officeDocument/2006/relationships/hyperlink" Target="https://vseprorebenka.ru/razvitie/igry/sensornoe-razvitie-detej-2-3-l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2022-11-07T06:44:00Z</dcterms:created>
  <dcterms:modified xsi:type="dcterms:W3CDTF">2022-11-07T06:45:00Z</dcterms:modified>
</cp:coreProperties>
</file>